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90" w:type="dxa"/>
        <w:tblBorders>
          <w:top w:val="thinThickThinSmallGap" w:sz="24" w:space="0" w:color="00B050"/>
          <w:left w:val="thinThickThinSmallGap" w:sz="24" w:space="0" w:color="00B050"/>
          <w:bottom w:val="thinThickThinSmallGap" w:sz="24" w:space="0" w:color="00B050"/>
          <w:right w:val="thinThickThinSmallGap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26874" w:rsidRPr="00D344B9" w14:paraId="4DA484FB" w14:textId="77777777" w:rsidTr="003D0A01">
        <w:trPr>
          <w:trHeight w:val="14049"/>
        </w:trPr>
        <w:tc>
          <w:tcPr>
            <w:tcW w:w="10490" w:type="dxa"/>
          </w:tcPr>
          <w:p w14:paraId="0D5063E9" w14:textId="43D9DC88" w:rsidR="00426874" w:rsidRPr="00426874" w:rsidRDefault="00426874" w:rsidP="00426874">
            <w:pPr>
              <w:suppressAutoHyphens/>
              <w:autoSpaceDN w:val="0"/>
              <w:spacing w:after="0" w:line="240" w:lineRule="auto"/>
              <w:rPr>
                <w:rFonts w:eastAsia="Times New Roman" w:cs="Calibri"/>
                <w:bCs/>
                <w:i/>
                <w:sz w:val="28"/>
                <w:szCs w:val="28"/>
              </w:rPr>
            </w:pPr>
            <w:r w:rsidRPr="00584C2F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B8E6794" wp14:editId="61285CC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158875" w14:textId="77777777" w:rsidR="00426874" w:rsidRDefault="00426874" w:rsidP="00426874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  <w:r>
              <w:rPr>
                <w:rFonts w:cs="Calibri"/>
                <w:b/>
                <w:color w:val="00B050"/>
                <w:sz w:val="32"/>
                <w:szCs w:val="32"/>
              </w:rPr>
              <w:t xml:space="preserve">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3520CDCA" w14:textId="77777777" w:rsidR="00426874" w:rsidRPr="00C76E7E" w:rsidRDefault="00426874" w:rsidP="00426874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NAD DZIEĆMI </w:t>
            </w:r>
            <w:r>
              <w:rPr>
                <w:b/>
                <w:color w:val="002060"/>
                <w:sz w:val="32"/>
                <w:szCs w:val="32"/>
              </w:rPr>
              <w:t>DO LAT 3</w:t>
            </w:r>
          </w:p>
          <w:p w14:paraId="46839DB1" w14:textId="77777777" w:rsidR="00426874" w:rsidRPr="008D65D7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.Nazwa instytucji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: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42456AF0" w14:textId="77777777" w:rsidR="00426874" w:rsidRPr="008D65D7" w:rsidRDefault="00426874" w:rsidP="00426874">
            <w:pPr>
              <w:suppressAutoHyphens/>
              <w:autoSpaceDN w:val="0"/>
              <w:spacing w:after="0" w:line="240" w:lineRule="auto"/>
              <w:jc w:val="left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w   Sosnowcu</w:t>
            </w:r>
          </w:p>
          <w:p w14:paraId="19699B85" w14:textId="018091BA" w:rsidR="00426874" w:rsidRP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           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ul. B. Prusa 253 a  41-219 Sosnowiec</w:t>
            </w:r>
          </w:p>
          <w:p w14:paraId="037FEE40" w14:textId="77777777" w:rsidR="00426874" w:rsidRPr="008D65D7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2.Lokalizacja</w:t>
            </w:r>
          </w:p>
          <w:p w14:paraId="5DE3B1D0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Oddział Żłobka Nr- 4</w:t>
            </w:r>
          </w:p>
          <w:p w14:paraId="03296AFB" w14:textId="77777777" w:rsidR="00426874" w:rsidRPr="00C20E3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Adres :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ul. </w:t>
            </w:r>
            <w:proofErr w:type="spellStart"/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Staropogońska</w:t>
            </w:r>
            <w:proofErr w:type="spellEnd"/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64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a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 41-200 Sosnowiec</w:t>
            </w:r>
          </w:p>
          <w:p w14:paraId="66F9E0AB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komunikacja miejska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E91A54">
              <w:rPr>
                <w:rFonts w:eastAsia="Times New Roman" w:cs="Calibri"/>
                <w:bCs/>
                <w:sz w:val="28"/>
                <w:szCs w:val="28"/>
              </w:rPr>
              <w:t>26,622,723,150,805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</w:p>
          <w:p w14:paraId="1B2CF6E3" w14:textId="77777777" w:rsidR="00426874" w:rsidRPr="00825D69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parking – </w:t>
            </w:r>
            <w:r w:rsidRPr="008D65D7">
              <w:rPr>
                <w:rFonts w:eastAsia="Times New Roman" w:cs="Calibri"/>
                <w:bCs/>
                <w:sz w:val="28"/>
                <w:szCs w:val="28"/>
              </w:rPr>
              <w:t>2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miejsca na potrzeby żłobka </w:t>
            </w:r>
          </w:p>
          <w:p w14:paraId="27082920" w14:textId="77777777" w:rsidR="00426874" w:rsidRPr="00696B9F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7F1E6F1D" w14:textId="77777777" w:rsidR="00426874" w:rsidRPr="00825D69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Liczba miejsc –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100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     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Grupy wiekowe –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I , II , III , IV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</w:p>
          <w:p w14:paraId="4D99981B" w14:textId="77777777" w:rsidR="00426874" w:rsidRPr="00AF4DA6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Dostępność specjalistyczna -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sala sensoryczna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, sala dydaktyczna</w:t>
            </w:r>
          </w:p>
          <w:p w14:paraId="186D254B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Przestrzenie zewnętrzne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plac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zabaw</w:t>
            </w:r>
          </w:p>
          <w:p w14:paraId="2E3C6DC9" w14:textId="77777777" w:rsidR="00426874" w:rsidRPr="00696B9F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5F4C930E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Dyrektor: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Anna Gładka</w:t>
            </w:r>
          </w:p>
          <w:p w14:paraId="17B27487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Osoby kontaktowe w instytucji : </w:t>
            </w:r>
          </w:p>
          <w:p w14:paraId="342D1CDC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Kierownik oddziału Żłobka nr 4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-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Wioletta Gobis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, </w:t>
            </w:r>
          </w:p>
          <w:p w14:paraId="41B8F824" w14:textId="77777777" w:rsidR="00426874" w:rsidRPr="00C76E7E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  <w:u w:val="single"/>
              </w:rPr>
            </w:pP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</w:t>
            </w:r>
            <w:r w:rsidRPr="00006DE2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kontakt tel.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32/291 24 </w:t>
            </w:r>
            <w:r w:rsidRPr="00C76E7E">
              <w:rPr>
                <w:rFonts w:eastAsia="Times New Roman" w:cs="Calibri"/>
                <w:bCs/>
                <w:sz w:val="28"/>
                <w:szCs w:val="28"/>
              </w:rPr>
              <w:t>13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</w:t>
            </w:r>
            <w:r w:rsidRPr="00E03268">
              <w:rPr>
                <w:rFonts w:eastAsia="Times New Roman" w:cs="Calibri"/>
                <w:b/>
                <w:bCs/>
                <w:sz w:val="28"/>
                <w:szCs w:val="28"/>
              </w:rPr>
              <w:t>e-mail: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</w:t>
            </w:r>
            <w:r w:rsidRPr="00C76E7E">
              <w:rPr>
                <w:rFonts w:eastAsia="Times New Roman" w:cs="Calibri"/>
                <w:bCs/>
                <w:i/>
                <w:sz w:val="28"/>
                <w:szCs w:val="28"/>
                <w:u w:val="single"/>
              </w:rPr>
              <w:t>oddzial4@zlobki.sosnowiec.pl</w:t>
            </w:r>
          </w:p>
          <w:p w14:paraId="70145D35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5848BC2E" w14:textId="77777777" w:rsidR="00426874" w:rsidRPr="00A60BAF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Metodyka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Zasady i met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ody pracy  wychowawczej z dzieckiem w  wieku do lat 3.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</w:t>
            </w:r>
          </w:p>
          <w:p w14:paraId="79680959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Innowacje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Elementy Pedagogiki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Klanza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, Zabawy z elementami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hydroterapii, elementy ćwiczeń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Ruchu Rozwijającego Wer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oniki Sherborne,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Bajkoterapia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,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nauka języka </w:t>
            </w:r>
            <w:r w:rsidRPr="00013DC1">
              <w:rPr>
                <w:rFonts w:eastAsia="Times New Roman" w:cs="Calibri"/>
                <w:bCs/>
                <w:sz w:val="28"/>
                <w:szCs w:val="28"/>
              </w:rPr>
              <w:t xml:space="preserve">angielskiego poprzez zabawy i </w:t>
            </w:r>
            <w:r>
              <w:rPr>
                <w:rFonts w:eastAsia="Times New Roman" w:cs="Calibri"/>
                <w:bCs/>
                <w:sz w:val="28"/>
                <w:szCs w:val="28"/>
              </w:rPr>
              <w:t>śpiewanie piosenek.</w:t>
            </w:r>
          </w:p>
          <w:p w14:paraId="273B96F7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c. Dodatkowe Kwalifikacje Opiekunów :</w:t>
            </w:r>
          </w:p>
          <w:p w14:paraId="341B507B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right="-22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6"/>
                <w:szCs w:val="26"/>
              </w:rPr>
              <w:t xml:space="preserve">     </w:t>
            </w:r>
            <w:r w:rsidRPr="008E55AC">
              <w:rPr>
                <w:rFonts w:eastAsia="Times New Roman" w:cs="Calibri"/>
                <w:bCs/>
                <w:sz w:val="26"/>
                <w:szCs w:val="26"/>
              </w:rPr>
              <w:t xml:space="preserve">„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Animator zabaw dziecięcych”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, „Integracja sensoryczna z elementami </w:t>
            </w:r>
            <w:proofErr w:type="spellStart"/>
            <w:r>
              <w:rPr>
                <w:rFonts w:eastAsia="Times New Roman" w:cs="Calibri"/>
                <w:bCs/>
                <w:sz w:val="28"/>
                <w:szCs w:val="28"/>
              </w:rPr>
              <w:t>sensogimnastyki</w:t>
            </w:r>
            <w:proofErr w:type="spellEnd"/>
            <w:r>
              <w:rPr>
                <w:rFonts w:eastAsia="Times New Roman" w:cs="Calibri"/>
                <w:bCs/>
                <w:sz w:val="28"/>
                <w:szCs w:val="28"/>
              </w:rPr>
              <w:t xml:space="preserve"> mózgu”,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>„</w:t>
            </w:r>
            <w:proofErr w:type="spellStart"/>
            <w:r>
              <w:rPr>
                <w:rFonts w:eastAsia="Times New Roman" w:cs="Calibri"/>
                <w:bCs/>
                <w:sz w:val="28"/>
                <w:szCs w:val="28"/>
              </w:rPr>
              <w:t>Sensoplastyka</w:t>
            </w:r>
            <w:proofErr w:type="spellEnd"/>
            <w:r>
              <w:rPr>
                <w:rFonts w:eastAsia="Times New Roman" w:cs="Calibri"/>
                <w:bCs/>
                <w:sz w:val="28"/>
                <w:szCs w:val="28"/>
              </w:rPr>
              <w:t xml:space="preserve">”,„Motoryka mała i duża”,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„</w:t>
            </w:r>
            <w:proofErr w:type="spellStart"/>
            <w:r>
              <w:rPr>
                <w:rFonts w:eastAsia="Times New Roman" w:cs="Calibri"/>
                <w:bCs/>
                <w:sz w:val="28"/>
                <w:szCs w:val="28"/>
              </w:rPr>
              <w:t>Bajkoterapia</w:t>
            </w:r>
            <w:proofErr w:type="spellEnd"/>
            <w:r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”</w:t>
            </w:r>
            <w:r>
              <w:rPr>
                <w:rFonts w:eastAsia="Times New Roman" w:cs="Calibri"/>
                <w:bCs/>
                <w:sz w:val="28"/>
                <w:szCs w:val="28"/>
              </w:rPr>
              <w:t>, „Zrozumieć</w:t>
            </w:r>
          </w:p>
          <w:p w14:paraId="16EB54DB" w14:textId="77777777" w:rsidR="00426874" w:rsidRPr="008E55AC" w:rsidRDefault="00426874" w:rsidP="00426874">
            <w:pPr>
              <w:suppressAutoHyphens/>
              <w:autoSpaceDN w:val="0"/>
              <w:spacing w:after="0" w:line="240" w:lineRule="auto"/>
              <w:ind w:right="-22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8"/>
                <w:szCs w:val="28"/>
              </w:rPr>
              <w:t xml:space="preserve">       autyzm” „ Kurs Ruchu rozwijającego Weroniki Sherborne”, „Ciekawe eksperymenty”</w:t>
            </w:r>
          </w:p>
          <w:p w14:paraId="5D2304B0" w14:textId="77777777" w:rsidR="00426874" w:rsidRDefault="00426874" w:rsidP="00426874">
            <w:pPr>
              <w:suppressAutoHyphens/>
              <w:autoSpaceDN w:val="0"/>
              <w:spacing w:after="0" w:line="240" w:lineRule="auto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    „Podstawy pedagogiki Marii Montessori ’’,  „Terapeuta zajęciowy ”,   „ Wczesne </w:t>
            </w:r>
          </w:p>
          <w:p w14:paraId="2377B772" w14:textId="77777777" w:rsidR="00426874" w:rsidRPr="00825D69" w:rsidRDefault="00426874" w:rsidP="00426874">
            <w:pPr>
              <w:suppressAutoHyphens/>
              <w:autoSpaceDN w:val="0"/>
              <w:spacing w:after="0" w:line="240" w:lineRule="auto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8"/>
                <w:szCs w:val="28"/>
              </w:rPr>
              <w:t xml:space="preserve">      wspomaganie rozwoju „</w:t>
            </w:r>
          </w:p>
          <w:p w14:paraId="42C54C48" w14:textId="77777777" w:rsidR="00426874" w:rsidRPr="00696B9F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260C4504" w14:textId="77777777" w:rsidR="00426874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Dostosowanie obiektu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podjazd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dla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osób niepełnosprawnych </w:t>
            </w:r>
          </w:p>
          <w:p w14:paraId="3FC082A5" w14:textId="77777777" w:rsidR="00426874" w:rsidRPr="00C76E7E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2757A5">
              <w:rPr>
                <w:rFonts w:eastAsia="Times New Roman" w:cs="Calibri"/>
                <w:bCs/>
                <w:i/>
                <w:sz w:val="28"/>
                <w:szCs w:val="28"/>
              </w:rPr>
              <w:t>bezpieczne wyposażenie- atesty, certyfikaty</w:t>
            </w:r>
          </w:p>
          <w:p w14:paraId="5760C5C3" w14:textId="77777777" w:rsidR="00426874" w:rsidRPr="00C76E7E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Monitoring : </w:t>
            </w:r>
            <w:r w:rsidRPr="00C76E7E">
              <w:rPr>
                <w:rFonts w:eastAsia="Times New Roman" w:cs="Calibri"/>
                <w:bCs/>
                <w:i/>
                <w:sz w:val="28"/>
                <w:szCs w:val="28"/>
              </w:rPr>
              <w:t>kamery zewnętrzne i wewnętrzne.</w:t>
            </w:r>
          </w:p>
          <w:p w14:paraId="368FB12B" w14:textId="77777777" w:rsidR="00426874" w:rsidRPr="00696B9F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546408F5" w14:textId="1CB87EFD" w:rsidR="00426874" w:rsidRDefault="00426874" w:rsidP="00426874">
            <w:pPr>
              <w:suppressAutoHyphens/>
              <w:autoSpaceDN w:val="0"/>
              <w:spacing w:after="0" w:line="240" w:lineRule="auto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Rodzaje aktywności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Zabawy ruchowe, u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muzykalniające,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manipulacyjno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-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konstrukcyjne, sensoryczne, badawcze,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dy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daktyczne, tematyczne, twórcze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</w:p>
          <w:p w14:paraId="74B13754" w14:textId="3C633E19" w:rsidR="00426874" w:rsidRPr="00D344B9" w:rsidRDefault="00426874" w:rsidP="00426874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Dostęp do specjalistów: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L</w:t>
            </w:r>
            <w:r w:rsidRPr="00C76E7E">
              <w:rPr>
                <w:rFonts w:eastAsia="Times New Roman" w:cs="Calibri"/>
                <w:bCs/>
                <w:i/>
                <w:sz w:val="28"/>
                <w:szCs w:val="28"/>
              </w:rPr>
              <w:t>ogopeda</w:t>
            </w:r>
          </w:p>
        </w:tc>
      </w:tr>
    </w:tbl>
    <w:p w14:paraId="5ADC8BBC" w14:textId="1553CF05" w:rsidR="003D0A01" w:rsidRPr="003D0A01" w:rsidRDefault="003D0A01" w:rsidP="003D0A01">
      <w:pPr>
        <w:autoSpaceDE w:val="0"/>
        <w:autoSpaceDN w:val="0"/>
        <w:adjustRightInd w:val="0"/>
        <w:spacing w:after="40" w:line="241" w:lineRule="atLeast"/>
        <w:jc w:val="left"/>
        <w:rPr>
          <w:rFonts w:cs="Calibri"/>
          <w:b/>
          <w:sz w:val="36"/>
          <w:szCs w:val="36"/>
          <w:lang w:eastAsia="pl-PL"/>
        </w:rPr>
      </w:pPr>
    </w:p>
    <w:tbl>
      <w:tblPr>
        <w:tblStyle w:val="Tabela-Siatka1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3538"/>
      </w:tblGrid>
      <w:tr w:rsidR="00546788" w:rsidRPr="003D0A01" w14:paraId="388EB4E0" w14:textId="77777777" w:rsidTr="008843C6">
        <w:trPr>
          <w:trHeight w:val="782"/>
          <w:jc w:val="center"/>
        </w:trPr>
        <w:tc>
          <w:tcPr>
            <w:tcW w:w="10768" w:type="dxa"/>
            <w:gridSpan w:val="3"/>
          </w:tcPr>
          <w:p w14:paraId="70D740EE" w14:textId="77777777" w:rsidR="00546788" w:rsidRPr="0068703F" w:rsidRDefault="00546788" w:rsidP="00546788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color w:val="0070C0"/>
                <w:sz w:val="36"/>
                <w:szCs w:val="36"/>
              </w:rPr>
            </w:pPr>
            <w:r w:rsidRPr="0068703F">
              <w:rPr>
                <w:rFonts w:cs="Calibri"/>
                <w:b/>
                <w:color w:val="0070C0"/>
                <w:sz w:val="36"/>
                <w:szCs w:val="36"/>
              </w:rPr>
              <w:t xml:space="preserve">Tabela 2                                                  </w:t>
            </w:r>
          </w:p>
          <w:p w14:paraId="25B17739" w14:textId="32EE08E0" w:rsidR="00546788" w:rsidRPr="0068703F" w:rsidRDefault="00546788" w:rsidP="00546788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cs="Calibri"/>
                <w:b/>
                <w:color w:val="0070C0"/>
                <w:sz w:val="36"/>
                <w:szCs w:val="36"/>
              </w:rPr>
            </w:pPr>
            <w:r w:rsidRPr="0068703F">
              <w:rPr>
                <w:rFonts w:cs="Calibri"/>
                <w:b/>
                <w:color w:val="0070C0"/>
                <w:sz w:val="36"/>
                <w:szCs w:val="36"/>
              </w:rPr>
              <w:t xml:space="preserve">                 OBSZAR PRACY Z DZIEĆMI</w:t>
            </w:r>
          </w:p>
          <w:p w14:paraId="1F7DCF84" w14:textId="77777777" w:rsidR="00546788" w:rsidRPr="0068703F" w:rsidRDefault="00546788" w:rsidP="003D0A01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color w:val="0070C0"/>
                <w:sz w:val="23"/>
                <w:szCs w:val="23"/>
              </w:rPr>
            </w:pPr>
          </w:p>
        </w:tc>
      </w:tr>
      <w:tr w:rsidR="003D0A01" w:rsidRPr="003D0A01" w14:paraId="258CF658" w14:textId="77777777" w:rsidTr="003D0A01">
        <w:trPr>
          <w:trHeight w:val="782"/>
          <w:jc w:val="center"/>
        </w:trPr>
        <w:tc>
          <w:tcPr>
            <w:tcW w:w="3261" w:type="dxa"/>
          </w:tcPr>
          <w:p w14:paraId="59E9A3E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7342CC3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 u dzieci poczucia przynależności i uważności na inne osoby</w:t>
            </w:r>
          </w:p>
        </w:tc>
        <w:tc>
          <w:tcPr>
            <w:tcW w:w="3969" w:type="dxa"/>
          </w:tcPr>
          <w:p w14:paraId="64A1ED6A" w14:textId="77777777" w:rsidR="003D0A01" w:rsidRPr="003D0A01" w:rsidRDefault="003D0A01" w:rsidP="003D0A01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331DF09F" w14:textId="77777777" w:rsidR="003D0A01" w:rsidRPr="003D0A01" w:rsidRDefault="003D0A01" w:rsidP="003D0A01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1EA4D9EE" w14:textId="77777777" w:rsidR="003D0A01" w:rsidRPr="003D0A01" w:rsidRDefault="003D0A01" w:rsidP="003D0A01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3D0A01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538" w:type="dxa"/>
          </w:tcPr>
          <w:p w14:paraId="354954F5" w14:textId="77777777" w:rsidR="003D0A01" w:rsidRPr="003D0A01" w:rsidRDefault="003D0A01" w:rsidP="003D0A01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594CF825" w14:textId="77777777" w:rsidR="003D0A01" w:rsidRPr="003D0A01" w:rsidRDefault="003D0A01" w:rsidP="003D0A01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78D885A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3D0A01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ZACHĘCAJĄCE DZIECI DO :</w:t>
            </w:r>
          </w:p>
        </w:tc>
      </w:tr>
      <w:tr w:rsidR="003D0A01" w:rsidRPr="003D0A01" w14:paraId="56B2B78B" w14:textId="77777777" w:rsidTr="003D0A01">
        <w:trPr>
          <w:jc w:val="center"/>
        </w:trPr>
        <w:tc>
          <w:tcPr>
            <w:tcW w:w="3261" w:type="dxa"/>
          </w:tcPr>
          <w:p w14:paraId="2BD3665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969" w:type="dxa"/>
          </w:tcPr>
          <w:p w14:paraId="6808C47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podział sali na kila stref  </w:t>
            </w:r>
          </w:p>
          <w:p w14:paraId="33659B9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wyposażonych w zróż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5C0EB69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zabawki i materiały, w których dzie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3B7F845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mogą podejmować różnorodne </w:t>
            </w:r>
          </w:p>
          <w:p w14:paraId="2603D98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działania do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7CBC585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potrzeb rozwojowych </w:t>
            </w:r>
          </w:p>
          <w:p w14:paraId="60970FE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zorganizowanie przestrzeni </w:t>
            </w:r>
          </w:p>
          <w:p w14:paraId="1E4AC1A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sposób umoż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34F3F33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przekształcanie w odpowiedzi </w:t>
            </w:r>
          </w:p>
          <w:p w14:paraId="0DC7679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 aktualne zainteresowania dzieci </w:t>
            </w:r>
          </w:p>
          <w:p w14:paraId="35DEE6E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(m.in. niskie re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434DD35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przestrzeń możliwe do prze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1BB2524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lub duże klocki oddzielające sfery  </w:t>
            </w:r>
          </w:p>
          <w:p w14:paraId="230B502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aktywności) .</w:t>
            </w:r>
          </w:p>
        </w:tc>
        <w:tc>
          <w:tcPr>
            <w:tcW w:w="3538" w:type="dxa"/>
          </w:tcPr>
          <w:p w14:paraId="040F94C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64CB8C9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oglądania i czytania</w:t>
            </w:r>
          </w:p>
          <w:p w14:paraId="6FDDE8E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2F3BE00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270E096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08B188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</w:p>
          <w:p w14:paraId="533976D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</w:p>
          <w:p w14:paraId="5E90267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prania i prasowania</w:t>
            </w:r>
          </w:p>
          <w:p w14:paraId="5B20645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lekarski</w:t>
            </w:r>
          </w:p>
          <w:p w14:paraId="04B657E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fryzjerski</w:t>
            </w:r>
          </w:p>
          <w:p w14:paraId="62568A1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majsterkowicza</w:t>
            </w:r>
          </w:p>
          <w:p w14:paraId="2CFC5A0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Kącik sklepowy </w:t>
            </w:r>
          </w:p>
          <w:p w14:paraId="6817089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3D0A01" w:rsidRPr="003D0A01" w14:paraId="1DC35F1B" w14:textId="77777777" w:rsidTr="003D0A01">
        <w:trPr>
          <w:jc w:val="center"/>
        </w:trPr>
        <w:tc>
          <w:tcPr>
            <w:tcW w:w="3261" w:type="dxa"/>
          </w:tcPr>
          <w:p w14:paraId="21382C0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FE15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6882637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 stwarza sytuacje, w których mają </w:t>
            </w:r>
          </w:p>
          <w:p w14:paraId="6D2E819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 dzieci możliwość budowania </w:t>
            </w:r>
          </w:p>
          <w:p w14:paraId="2C2E083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 poczucia przynależności do grupy, </w:t>
            </w:r>
          </w:p>
          <w:p w14:paraId="7CFD42B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 m.in. poprzez: </w:t>
            </w:r>
          </w:p>
          <w:p w14:paraId="1AF4B36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rytuały codziennego przywitania </w:t>
            </w:r>
          </w:p>
          <w:p w14:paraId="38926EE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wspólnie realizowany harmonogram </w:t>
            </w:r>
          </w:p>
          <w:p w14:paraId="64B44AA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dnia, z powtarzającymi się zabawami </w:t>
            </w:r>
          </w:p>
          <w:p w14:paraId="73A1139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integrującymi dzieci</w:t>
            </w:r>
          </w:p>
          <w:p w14:paraId="0578FAF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aranżowanie wspólnych zabaw </w:t>
            </w:r>
          </w:p>
          <w:p w14:paraId="0D40CCA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09F7938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włączenie dzieci w dekorowanie sali</w:t>
            </w:r>
          </w:p>
          <w:p w14:paraId="79E3AE1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stwarzanie możliwości naśladowania </w:t>
            </w:r>
          </w:p>
          <w:p w14:paraId="2E9A482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innych dzieci i zabaw równoległych</w:t>
            </w:r>
          </w:p>
          <w:p w14:paraId="6FCDCE1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modelowanie społecznych interakcji</w:t>
            </w:r>
          </w:p>
          <w:p w14:paraId="45671ED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podczas zabaw z dziećmi, w których </w:t>
            </w:r>
          </w:p>
          <w:p w14:paraId="2018099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uczestniczy</w:t>
            </w:r>
          </w:p>
          <w:p w14:paraId="5534784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zabawy dydaktyczne wpływające</w:t>
            </w:r>
          </w:p>
          <w:p w14:paraId="58F77C9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 relacje społeczne , postawy, </w:t>
            </w:r>
          </w:p>
          <w:p w14:paraId="297347D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zachowania , emocje  </w:t>
            </w:r>
          </w:p>
          <w:p w14:paraId="469778D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zwracanie uwagi na sygnały </w:t>
            </w:r>
          </w:p>
          <w:p w14:paraId="3C03AE5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zainteresowania dziecka innymi </w:t>
            </w:r>
          </w:p>
          <w:p w14:paraId="744512F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dziećmi i wspieranie nawiązy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18F50D6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relacji między dziećmi; </w:t>
            </w:r>
          </w:p>
          <w:p w14:paraId="0C11194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wykorzystywanie wiedzy o </w:t>
            </w:r>
          </w:p>
          <w:p w14:paraId="07040E0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zainteresowaniach i temperamencie </w:t>
            </w:r>
          </w:p>
          <w:p w14:paraId="419B6D8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dzieci</w:t>
            </w:r>
          </w:p>
        </w:tc>
        <w:tc>
          <w:tcPr>
            <w:tcW w:w="3538" w:type="dxa"/>
          </w:tcPr>
          <w:p w14:paraId="02C589F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</w:t>
            </w:r>
          </w:p>
          <w:p w14:paraId="6F4BA6B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447CBB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15E36F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66F909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10C1D5E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28CF97C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3EFEBE6E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4DDC559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18CC03E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</w:p>
          <w:p w14:paraId="65BDA4E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376C2DC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4C24E86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3EF5CC8E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76B5427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22C2E79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2A3BF73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5987742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3C81174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3F67B1D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 xml:space="preserve">*ćwiczenia słuchowe </w:t>
            </w:r>
          </w:p>
          <w:p w14:paraId="081EB99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 twórcze</w:t>
            </w:r>
          </w:p>
        </w:tc>
      </w:tr>
      <w:tr w:rsidR="003D0A01" w:rsidRPr="003D0A01" w14:paraId="74AE8847" w14:textId="77777777" w:rsidTr="003D0A01">
        <w:trPr>
          <w:jc w:val="center"/>
        </w:trPr>
        <w:tc>
          <w:tcPr>
            <w:tcW w:w="3261" w:type="dxa"/>
          </w:tcPr>
          <w:p w14:paraId="6B24429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6.2 Rozwój autonomii dziecka przez:</w:t>
            </w:r>
          </w:p>
          <w:p w14:paraId="691B3BA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CD24E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Wspieranie rozwoju autonomii dzieci realizowane za pomocą np.:</w:t>
            </w:r>
          </w:p>
          <w:p w14:paraId="5D0D8F9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aranżacji przestrzeni tak, żeby dzieci</w:t>
            </w:r>
          </w:p>
          <w:p w14:paraId="6C49FC8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mogły się samodzielnie bawić;              - dawania dzieciom prawa do </w:t>
            </w:r>
          </w:p>
          <w:p w14:paraId="6D6A9A9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decydowania, czy chcą się bawić </w:t>
            </w:r>
          </w:p>
          <w:p w14:paraId="2DBA80B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 innymi dziećmi i szanowania ich </w:t>
            </w:r>
          </w:p>
          <w:p w14:paraId="66E95DF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wyborów.</w:t>
            </w:r>
          </w:p>
          <w:p w14:paraId="21C703B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dawania dzieciom prawa do </w:t>
            </w:r>
          </w:p>
          <w:p w14:paraId="6AE5FFF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decydowania, czy chcą się dzielić </w:t>
            </w:r>
          </w:p>
          <w:p w14:paraId="1499459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zabawkami i szanowania ich </w:t>
            </w:r>
          </w:p>
          <w:p w14:paraId="570FF87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1ABCC18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zostawiania dziecku czasu na </w:t>
            </w:r>
          </w:p>
          <w:p w14:paraId="565A3EE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samodzielnie wy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5F2AEC7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czynności, np. przy ubieraniu się,</w:t>
            </w:r>
          </w:p>
          <w:p w14:paraId="0CBF84C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lub aranżacji ką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cika zabaw</w:t>
            </w:r>
          </w:p>
          <w:p w14:paraId="2A567CF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53042CE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podejmowanie różnych ról </w:t>
            </w:r>
          </w:p>
          <w:p w14:paraId="623B5D5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stwarzania możliwości dzieciom </w:t>
            </w:r>
          </w:p>
          <w:p w14:paraId="1A7931D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pomagania innym dzieciom</w:t>
            </w:r>
          </w:p>
          <w:p w14:paraId="3678FCE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wspierania samodzielnego </w:t>
            </w:r>
          </w:p>
          <w:p w14:paraId="5A8A61C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rozwiązywania kon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09D552C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57D4729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0C3C880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093A925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same nie potrafią znaleźć </w:t>
            </w:r>
          </w:p>
          <w:p w14:paraId="270BDBE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rozwiązania problemu (wskazane </w:t>
            </w:r>
          </w:p>
          <w:p w14:paraId="0CFF384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jest, aby osoby z personelu miały </w:t>
            </w:r>
          </w:p>
          <w:p w14:paraId="361DF69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wspólną strategię wspierania dzieci </w:t>
            </w:r>
          </w:p>
          <w:p w14:paraId="36891A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44CB7E9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538" w:type="dxa"/>
          </w:tcPr>
          <w:p w14:paraId="4DC34C2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584C647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05B6A78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B44F93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Kształtowanie sprawności, nawyków,  przyzwyczajeń, sprawczości </w:t>
            </w:r>
          </w:p>
          <w:p w14:paraId="301AC99E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i samodzielności</w:t>
            </w:r>
          </w:p>
          <w:p w14:paraId="0EB5832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476017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E23A50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587DB84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6A128BD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648BF5C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6861778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</w:t>
            </w:r>
            <w:proofErr w:type="spellStart"/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rozgromadzania</w:t>
            </w:r>
            <w:proofErr w:type="spellEnd"/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7E32C5B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CD7D13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7E83611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113064E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89CD38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036ADBE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3583C15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1A9C902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035208F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7D2E064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69B3ADE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D228AA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  <w:p w14:paraId="212DCA1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D0A01" w:rsidRPr="003D0A01" w14:paraId="6D7735E9" w14:textId="77777777" w:rsidTr="003D0A01">
        <w:trPr>
          <w:jc w:val="center"/>
        </w:trPr>
        <w:tc>
          <w:tcPr>
            <w:tcW w:w="3261" w:type="dxa"/>
          </w:tcPr>
          <w:p w14:paraId="66AF074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6.3 Zadania personelu wspierające współpracę     i komunikację dzieci w grupie </w:t>
            </w:r>
          </w:p>
        </w:tc>
        <w:tc>
          <w:tcPr>
            <w:tcW w:w="3969" w:type="dxa"/>
          </w:tcPr>
          <w:p w14:paraId="63B6EF7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C0D2BF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205CF2C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dawanie dzieciom wskazówek, jak</w:t>
            </w:r>
          </w:p>
          <w:p w14:paraId="28DBB2B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0F63BCD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dawanie dzieciom możliwości </w:t>
            </w:r>
          </w:p>
          <w:p w14:paraId="0050845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decydowa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2BF09C5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samemu pozostając w pobliżu; </w:t>
            </w:r>
          </w:p>
          <w:p w14:paraId="48ABC1E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dawanie wskazówek, jak dziecko </w:t>
            </w:r>
          </w:p>
          <w:p w14:paraId="003A978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może się za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62D4035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sytuacji, a nie czego ma nie robić</w:t>
            </w:r>
          </w:p>
          <w:p w14:paraId="7A91E12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(koncentracja na komunikatach </w:t>
            </w:r>
          </w:p>
          <w:p w14:paraId="4977594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kory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02A8D6F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wprowadzanie zasad</w:t>
            </w:r>
          </w:p>
          <w:p w14:paraId="224C1B0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funkcjonowania dzieci w grupie </w:t>
            </w:r>
          </w:p>
          <w:p w14:paraId="5CB585B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wyjaśnianie dzieciom ich znaczenia</w:t>
            </w:r>
          </w:p>
          <w:p w14:paraId="3AD82B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120AB6A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</w:tcPr>
          <w:p w14:paraId="400E11F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76D4F14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6238E68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3BF038E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09C500A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65B668E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Zabawy dydaktyczne </w:t>
            </w:r>
          </w:p>
          <w:p w14:paraId="21E3FB4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Zabawy twórcze</w:t>
            </w:r>
          </w:p>
          <w:p w14:paraId="422CA37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45872A8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lastRenderedPageBreak/>
              <w:t>Zasady współpracy dla dzieci przedstawione w formie obrazków.</w:t>
            </w:r>
          </w:p>
        </w:tc>
      </w:tr>
      <w:tr w:rsidR="003D0A01" w:rsidRPr="003D0A01" w14:paraId="328C88A7" w14:textId="77777777" w:rsidTr="003D0A01">
        <w:trPr>
          <w:jc w:val="center"/>
        </w:trPr>
        <w:tc>
          <w:tcPr>
            <w:tcW w:w="3261" w:type="dxa"/>
          </w:tcPr>
          <w:p w14:paraId="115C26AE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6.4 Celebrowanie świąt               i innych ważnych wydarzeń            w żłobku/klubie dziecięcym </w:t>
            </w:r>
          </w:p>
          <w:p w14:paraId="17449E9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3E84648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811D4A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Celebrowanie zwyczajów i świąt oraz  ważnych dla dzie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ci dni buduje ich  samoświadomość jako ważnej jednost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5F16FDC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38" w:type="dxa"/>
          </w:tcPr>
          <w:p w14:paraId="10138F1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Celebrowanie dotyczy spraw bliskich najmłodszym dzieciom, takich jak</w:t>
            </w:r>
          </w:p>
          <w:p w14:paraId="59655B9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-śpiewanie piosenki </w:t>
            </w:r>
          </w:p>
          <w:p w14:paraId="2077A1D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„Sto lat” prosty zwyczaj </w:t>
            </w:r>
          </w:p>
          <w:p w14:paraId="2887D9B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7EB7446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57C8DD5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-wykonanie z pomocą Opiekuna – laurki , nauka wierszyka oraz piosenki           w grupach starszych </w:t>
            </w:r>
          </w:p>
          <w:p w14:paraId="4FE13BF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– przebieranie się w stroje karnawałowe </w:t>
            </w:r>
          </w:p>
          <w:p w14:paraId="0EC70E6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w placówce lub na świeżym powietrzu </w:t>
            </w:r>
          </w:p>
          <w:p w14:paraId="0580A02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3D0A01" w:rsidRPr="003D0A01" w14:paraId="4678AD00" w14:textId="77777777" w:rsidTr="003D0A01">
        <w:trPr>
          <w:jc w:val="center"/>
        </w:trPr>
        <w:tc>
          <w:tcPr>
            <w:tcW w:w="3261" w:type="dxa"/>
          </w:tcPr>
          <w:p w14:paraId="546347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3D0A01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t xml:space="preserve">STANDARD 7 </w:t>
            </w:r>
          </w:p>
          <w:p w14:paraId="7FA7F77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69CE2F2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3D0A01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3D0A0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3D0A01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3D0A0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3D0A01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3D0A01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25F2F22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7440DB5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color w:val="00B050"/>
                <w:sz w:val="24"/>
                <w:szCs w:val="24"/>
              </w:rPr>
            </w:pPr>
            <w:r w:rsidRPr="003D0A01">
              <w:rPr>
                <w:rFonts w:cs="Proxima Nova"/>
                <w:b/>
                <w:bCs/>
                <w:color w:val="00B050"/>
                <w:sz w:val="24"/>
                <w:szCs w:val="24"/>
              </w:rPr>
              <w:t>7.1 Wskazówki metodyczne dla personelu sprzyjające poznawaniu i doświadczaniu otaczającego świata przez dzieci</w:t>
            </w:r>
          </w:p>
          <w:p w14:paraId="772ABD1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969" w:type="dxa"/>
          </w:tcPr>
          <w:p w14:paraId="3DA60A2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Personel wspiera dzieci w poznawaniu i doświadczaniu otaczającego świata poprzez np.: </w:t>
            </w:r>
          </w:p>
          <w:p w14:paraId="25DF72E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zapewnienie dzieciom możliwości </w:t>
            </w:r>
          </w:p>
          <w:p w14:paraId="0848A6E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działania za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66376CE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jak i w małych grupkach czy w całej </w:t>
            </w:r>
          </w:p>
          <w:p w14:paraId="77594E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grupie; </w:t>
            </w:r>
          </w:p>
          <w:p w14:paraId="382679D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umożliwienie dzieciom zabaw</w:t>
            </w:r>
          </w:p>
          <w:p w14:paraId="371E17F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różnorodnych kącikach </w:t>
            </w:r>
          </w:p>
          <w:p w14:paraId="188AEC5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tematycznych uzupełnianych </w:t>
            </w:r>
          </w:p>
          <w:p w14:paraId="2498F47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regular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1AE7113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 </w:t>
            </w:r>
          </w:p>
          <w:p w14:paraId="2D8BFCE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modyfikowanie tematyki kącików </w:t>
            </w:r>
          </w:p>
          <w:p w14:paraId="6E717A1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zgodnie ze zmieniającymi się </w:t>
            </w:r>
          </w:p>
          <w:p w14:paraId="126688B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zainteresowaniami dzieci i ich </w:t>
            </w:r>
          </w:p>
          <w:p w14:paraId="0297E12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aktualnymi potrzebami; </w:t>
            </w:r>
          </w:p>
          <w:p w14:paraId="17A439C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zapewnienie, że dziecko decyduje, </w:t>
            </w:r>
          </w:p>
          <w:p w14:paraId="1249672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250633A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stwarzanie możliwości dzieciom,</w:t>
            </w:r>
          </w:p>
          <w:p w14:paraId="79F97A1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72CEBDE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zorganizowanych, ale nie naleganie</w:t>
            </w:r>
          </w:p>
          <w:p w14:paraId="0058C54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 ich udział; </w:t>
            </w:r>
          </w:p>
          <w:p w14:paraId="6895E83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organizowanie zabaw bazujących</w:t>
            </w:r>
          </w:p>
          <w:p w14:paraId="59FAB6F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0249E4F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zabawie dzieci (np. poprzez </w:t>
            </w:r>
          </w:p>
          <w:p w14:paraId="67E0C8C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udostępnianie im przedmiotów </w:t>
            </w:r>
          </w:p>
          <w:p w14:paraId="3582F18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7B78AF3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manipulować); </w:t>
            </w:r>
          </w:p>
          <w:p w14:paraId="5FE6D5C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dostosowanie czasu trwania zabaw </w:t>
            </w:r>
          </w:p>
          <w:p w14:paraId="35A321D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4E56B91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dostosowanie tematyki </w:t>
            </w:r>
          </w:p>
          <w:p w14:paraId="700825E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organizowanych zabaw do </w:t>
            </w:r>
          </w:p>
          <w:p w14:paraId="03A2509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aktualnych zainteresowań dzieci; </w:t>
            </w:r>
          </w:p>
          <w:p w14:paraId="04FA12D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inspirowanie dzieci do poszerzania</w:t>
            </w:r>
          </w:p>
          <w:p w14:paraId="08B06F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swojej wie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73A90B9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372DBCA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mierzenia się z trudnościami ,</w:t>
            </w:r>
          </w:p>
          <w:p w14:paraId="70AB199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nowościami w relacjach z </w:t>
            </w:r>
            <w:proofErr w:type="spellStart"/>
            <w:r w:rsidRPr="003D0A01">
              <w:rPr>
                <w:rFonts w:cs="Calibri"/>
                <w:color w:val="000000"/>
                <w:sz w:val="24"/>
                <w:szCs w:val="24"/>
              </w:rPr>
              <w:t>przedmio</w:t>
            </w:r>
            <w:proofErr w:type="spellEnd"/>
            <w:r w:rsidRPr="003D0A01">
              <w:rPr>
                <w:rFonts w:cs="Calibri"/>
                <w:color w:val="000000"/>
                <w:sz w:val="24"/>
                <w:szCs w:val="24"/>
              </w:rPr>
              <w:t>-</w:t>
            </w:r>
          </w:p>
          <w:p w14:paraId="6F02E97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A01">
              <w:rPr>
                <w:rFonts w:cs="Calibri"/>
                <w:color w:val="000000"/>
                <w:sz w:val="24"/>
                <w:szCs w:val="24"/>
              </w:rPr>
              <w:t>tami</w:t>
            </w:r>
            <w:proofErr w:type="spellEnd"/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/ innymi dziećmi; </w:t>
            </w:r>
          </w:p>
          <w:p w14:paraId="5DC43CA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stwarzanie dzieciom warunków </w:t>
            </w:r>
          </w:p>
          <w:p w14:paraId="4C5776D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dawanie im czasu na   </w:t>
            </w:r>
          </w:p>
          <w:p w14:paraId="5277A57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eksperymentowanie oraz uczenie</w:t>
            </w:r>
          </w:p>
          <w:p w14:paraId="5314CF3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się na błędach; </w:t>
            </w:r>
          </w:p>
          <w:p w14:paraId="605ED8F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zapewnienie dzieciom dostępu</w:t>
            </w:r>
          </w:p>
          <w:p w14:paraId="31B616A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318F005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riałów </w:t>
            </w:r>
          </w:p>
          <w:p w14:paraId="560D125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4E85CD2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7E1B3AE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eksplorowa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75B0DBC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otoczenia placówki; </w:t>
            </w:r>
          </w:p>
          <w:p w14:paraId="1CEB81E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11E398C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636972B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zachodzących w przyrodzie</w:t>
            </w:r>
          </w:p>
        </w:tc>
        <w:tc>
          <w:tcPr>
            <w:tcW w:w="3538" w:type="dxa"/>
          </w:tcPr>
          <w:p w14:paraId="5F62E7E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7067EB8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5DC2722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07A133B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4E4A5B4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159DBF6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5FC4231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0281FE7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Rozbudzanie ciekawości poznawczej </w:t>
            </w:r>
          </w:p>
          <w:p w14:paraId="500B28E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72C85A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20F30F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BD5D4B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554E1C5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0A10CF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D7A584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998CC9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05EDBD4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C8359B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6164E5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Zachęcanie , mobilizowanie do aktywności zabawowych</w:t>
            </w:r>
          </w:p>
          <w:p w14:paraId="40C7958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3BF370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9AFC89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07AFEF2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0377576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461044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8ECF26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51D1E0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2915077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6CC712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0C1D572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5CA574A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5278B2F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7B774D9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2AE907E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48E1059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7BA0D93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64BAA90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67F3C12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0D4674F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630252F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B34C34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6233C7C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77838FB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Kontakt z naturą –zabawy               z uwzględnieniem bezpieczeństwa fizycznego , psychicznego i zdrowotnego </w:t>
            </w:r>
          </w:p>
          <w:p w14:paraId="0D2DD77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32B0DF9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</w:t>
            </w:r>
          </w:p>
          <w:p w14:paraId="467F073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2439A0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ogrodnicze –uprawa warzyw i ziół sadzenie , podlewanie, pielęgnowanie </w:t>
            </w:r>
          </w:p>
        </w:tc>
      </w:tr>
      <w:tr w:rsidR="003D0A01" w:rsidRPr="003D0A01" w14:paraId="6CD368A5" w14:textId="77777777" w:rsidTr="003D0A01">
        <w:trPr>
          <w:jc w:val="center"/>
        </w:trPr>
        <w:tc>
          <w:tcPr>
            <w:tcW w:w="3261" w:type="dxa"/>
          </w:tcPr>
          <w:p w14:paraId="1E91A42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softHyphen/>
              <w:t xml:space="preserve">nia </w:t>
            </w:r>
            <w:proofErr w:type="spellStart"/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t>przyczynowo-skutkowego</w:t>
            </w:r>
            <w:proofErr w:type="spellEnd"/>
          </w:p>
        </w:tc>
        <w:tc>
          <w:tcPr>
            <w:tcW w:w="3969" w:type="dxa"/>
          </w:tcPr>
          <w:p w14:paraId="54534D2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AC2A01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7854A0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F76ECE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606B306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B2C10F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493CD1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-manipulacje światłem;</w:t>
            </w:r>
          </w:p>
          <w:p w14:paraId="2530B54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58A6C27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07F94D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97CEF3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18F2E4C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93F9C8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5864D9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FE6062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686091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F18714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-czynności nieodwracalne </w:t>
            </w:r>
          </w:p>
          <w:p w14:paraId="67BF9A0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C84A62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7E80FE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CB7A91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-budowanie i burzenie;</w:t>
            </w:r>
          </w:p>
          <w:p w14:paraId="1CDE1DA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024BB7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C39246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-rozciąganie.</w:t>
            </w:r>
          </w:p>
          <w:p w14:paraId="6736E25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F95990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sz w:val="24"/>
                <w:szCs w:val="24"/>
              </w:rPr>
              <w:lastRenderedPageBreak/>
              <w:t>Działania personelu kształtujące</w:t>
            </w:r>
            <w:r w:rsidRPr="003D0A01">
              <w:rPr>
                <w:rFonts w:cs="Calibri"/>
                <w:b/>
                <w:sz w:val="24"/>
                <w:szCs w:val="24"/>
              </w:rPr>
              <w:t xml:space="preserve">             u dzieci umiejęt</w:t>
            </w:r>
            <w:r w:rsidRPr="003D0A01">
              <w:rPr>
                <w:rFonts w:cs="Calibri"/>
                <w:b/>
                <w:sz w:val="24"/>
                <w:szCs w:val="24"/>
              </w:rPr>
              <w:softHyphen/>
              <w:t>ności obserwacji              i doświadczania</w:t>
            </w:r>
          </w:p>
          <w:p w14:paraId="691CFD6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 ,bąki 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18316FE5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3D0A01">
              <w:rPr>
                <w:rFonts w:cs="Calibri"/>
                <w:bCs/>
                <w:sz w:val="24"/>
                <w:szCs w:val="24"/>
              </w:rPr>
              <w:t>świecąca ośmiornica , żółw , latarki , pomoce dydaktyczne z atestem.</w:t>
            </w:r>
          </w:p>
          <w:p w14:paraId="3B9E6F1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4819C45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Pudełko z klockami, auto z przyczepą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–wyjmowanie i wkłada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umożliwianie zabawy w odkrywanie </w:t>
            </w:r>
          </w:p>
          <w:p w14:paraId="1F8D18E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i znajdowanie;  </w:t>
            </w:r>
          </w:p>
          <w:p w14:paraId="0301996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6F6700C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5D96800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Zabawy z lodem –eksperymenty </w:t>
            </w:r>
          </w:p>
          <w:p w14:paraId="71BA8F4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D1808A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E11221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3256DA3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8FEAA2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Gąsienica spacerowa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celu umożliwiania dzieciom  eksplorowania natury i terenu na zewnątrz budynku.</w:t>
            </w:r>
          </w:p>
        </w:tc>
      </w:tr>
      <w:tr w:rsidR="003D0A01" w:rsidRPr="003D0A01" w14:paraId="158220E5" w14:textId="77777777" w:rsidTr="003D0A01">
        <w:trPr>
          <w:jc w:val="center"/>
        </w:trPr>
        <w:tc>
          <w:tcPr>
            <w:tcW w:w="3261" w:type="dxa"/>
          </w:tcPr>
          <w:p w14:paraId="05627C2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7.3 Używania przez personel określeń dla cech przed</w:t>
            </w:r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969" w:type="dxa"/>
          </w:tcPr>
          <w:p w14:paraId="2E41A18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26DED58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co widzą, słyszą i czym się bawią, </w:t>
            </w:r>
          </w:p>
          <w:p w14:paraId="4DB307F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846749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71F38C1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przedmiotów w oto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538" w:type="dxa"/>
          </w:tcPr>
          <w:p w14:paraId="2753046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36DCFBE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6B8728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7D0EAC4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</w:t>
            </w:r>
          </w:p>
          <w:p w14:paraId="36F4676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-przeciwieństwa np.</w:t>
            </w:r>
          </w:p>
          <w:p w14:paraId="592FB00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</w:tc>
      </w:tr>
      <w:tr w:rsidR="003D0A01" w:rsidRPr="003D0A01" w14:paraId="43E8DD1F" w14:textId="77777777" w:rsidTr="003D0A01">
        <w:trPr>
          <w:jc w:val="center"/>
        </w:trPr>
        <w:tc>
          <w:tcPr>
            <w:tcW w:w="3261" w:type="dxa"/>
          </w:tcPr>
          <w:p w14:paraId="3C34A4D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3969" w:type="dxa"/>
          </w:tcPr>
          <w:p w14:paraId="4AA3C58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-poszukiwanie ukrytych przedmiotów; </w:t>
            </w:r>
          </w:p>
          <w:p w14:paraId="07DDE9E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-zabawy ruchowe na torze przeszkód; </w:t>
            </w:r>
          </w:p>
          <w:p w14:paraId="6763AB5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-układanie układanek ,puzzli, klocków. </w:t>
            </w:r>
          </w:p>
          <w:p w14:paraId="75B13A0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38" w:type="dxa"/>
          </w:tcPr>
          <w:p w14:paraId="2B0C812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Wyspa skarbów</w:t>
            </w:r>
          </w:p>
          <w:p w14:paraId="19C28D4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57B1CE4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 stołem </w:t>
            </w:r>
          </w:p>
          <w:p w14:paraId="5B43679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3D0A01" w:rsidRPr="003D0A01" w14:paraId="1507A9B4" w14:textId="77777777" w:rsidTr="003D0A01">
        <w:trPr>
          <w:jc w:val="center"/>
        </w:trPr>
        <w:tc>
          <w:tcPr>
            <w:tcW w:w="3261" w:type="dxa"/>
          </w:tcPr>
          <w:p w14:paraId="5777D7F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2BA5C3B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11518C1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0078DF1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8137C2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5E8EB53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23CBDEF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5F369D7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4D43233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A9BD2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1CB784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D1610E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C85313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CBD4692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4492F1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6A0A6A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C27177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BBD0D3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A47090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231BA8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8CE230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723077A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5E2D327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9CB2E26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B63D5F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45D4FFC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AD254A8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2069044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D9557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>Rozwój gotowości i umiejętności porozumiewania poprzez:</w:t>
            </w:r>
          </w:p>
          <w:p w14:paraId="5CAFE0F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dostosowywanie złożoności </w:t>
            </w:r>
          </w:p>
          <w:p w14:paraId="6256229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własnych wypo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1D7A0A4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komunikacji dziecka i nie </w:t>
            </w:r>
          </w:p>
          <w:p w14:paraId="6DE8C5D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in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15FBB67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komunikacji z dziećmi; </w:t>
            </w:r>
          </w:p>
          <w:p w14:paraId="7493740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57D816D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werbalne i niewerbalne komunikaty</w:t>
            </w:r>
          </w:p>
          <w:p w14:paraId="17F1740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płynące od dzieci; </w:t>
            </w:r>
          </w:p>
          <w:p w14:paraId="24FDDBC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używanie pytań zarówno otwartych, </w:t>
            </w:r>
          </w:p>
          <w:p w14:paraId="39E659C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jak i za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mkniętych, na które dzieci </w:t>
            </w:r>
          </w:p>
          <w:p w14:paraId="55102A3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mogą dać krótką odpowiedź; </w:t>
            </w:r>
          </w:p>
          <w:p w14:paraId="6830A63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używanie pytań rozszerzających lub</w:t>
            </w:r>
          </w:p>
          <w:p w14:paraId="2D669B0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5457053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budzący zaintereso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29709B8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działanie dziecka; </w:t>
            </w:r>
          </w:p>
          <w:p w14:paraId="600B3D8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czekanie na odpowiedź dziecka </w:t>
            </w:r>
          </w:p>
          <w:p w14:paraId="2A43E8F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(werbalną lub niewerbalną), zanim</w:t>
            </w:r>
          </w:p>
          <w:p w14:paraId="0A4E0B4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6F14573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lub komentarzy; </w:t>
            </w:r>
          </w:p>
          <w:p w14:paraId="7A620B4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stosowanie różnorodnych form </w:t>
            </w:r>
          </w:p>
          <w:p w14:paraId="1E57953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wypowiedzi (py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2103FA2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twierdzące, wykrzyknikowe itd.)</w:t>
            </w:r>
          </w:p>
          <w:p w14:paraId="30A18E1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stosowanie wyjaśnień, aby pomoc</w:t>
            </w:r>
          </w:p>
          <w:p w14:paraId="40D4672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dziecku zro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zumieć dane zjawisko; </w:t>
            </w:r>
          </w:p>
          <w:p w14:paraId="2F867E3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rozszerzanie języka i słownictwa</w:t>
            </w:r>
          </w:p>
          <w:p w14:paraId="55A3DFA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0AC849A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opisujących dane zjawisko, sy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40BDB3A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czy przedmiot i łącząc je ze słowami, </w:t>
            </w:r>
          </w:p>
          <w:p w14:paraId="48A0F0E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które dziecko zna; </w:t>
            </w:r>
          </w:p>
          <w:p w14:paraId="6147418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wypowiadanie się pełnymi, choć </w:t>
            </w:r>
          </w:p>
          <w:p w14:paraId="05A905C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krótkimi zdaniami; </w:t>
            </w:r>
          </w:p>
          <w:p w14:paraId="404F45D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rozwijanie rozmowy, utrzymującej </w:t>
            </w:r>
          </w:p>
          <w:p w14:paraId="3C36F27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dłużej uwagę dzieci przy danym </w:t>
            </w:r>
          </w:p>
          <w:p w14:paraId="2300A3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temacie; </w:t>
            </w:r>
          </w:p>
          <w:p w14:paraId="6A84079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angażowanie dziecka w słowną </w:t>
            </w:r>
          </w:p>
          <w:p w14:paraId="6625472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interakcję opartą zarówno na  </w:t>
            </w:r>
          </w:p>
          <w:p w14:paraId="3F26E4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wspólnie dzielonym do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5219EE9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jak i osobistych doświadczeniach </w:t>
            </w:r>
          </w:p>
          <w:p w14:paraId="47E26DF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dziecka </w:t>
            </w:r>
          </w:p>
          <w:p w14:paraId="54A0B0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338D276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modelowanie głosu, że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492E4D4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zaangażowanie dzieci w rozmowę; </w:t>
            </w:r>
          </w:p>
          <w:p w14:paraId="1056632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5D25720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00955C1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uczucia, funkcje) </w:t>
            </w:r>
          </w:p>
          <w:p w14:paraId="7CFB233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4981EF2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wspólne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go czytania książek, </w:t>
            </w:r>
          </w:p>
          <w:p w14:paraId="18C0CD8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oglądania ilustracji podczas czytania </w:t>
            </w:r>
          </w:p>
          <w:p w14:paraId="3799F23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zachęcanie dzieci do aktyw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27EDDB9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takich, jak: przewracanie kartek, </w:t>
            </w:r>
          </w:p>
          <w:p w14:paraId="6B0EA8E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zadawa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2C73108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pytania, podążanie za rymami, </w:t>
            </w:r>
          </w:p>
          <w:p w14:paraId="554D8D5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powtarzanie znanych fragmentów; </w:t>
            </w:r>
          </w:p>
          <w:p w14:paraId="1B351AD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5F52FC0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książ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0D9B573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 temat treści i ilustracji; </w:t>
            </w:r>
          </w:p>
          <w:p w14:paraId="1B6C7A3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2B998F8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samodzielnego oglądania książek; </w:t>
            </w:r>
          </w:p>
          <w:p w14:paraId="3D234DE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0E70BBC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historii i bajek </w:t>
            </w:r>
          </w:p>
          <w:p w14:paraId="15DFF2B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4B6E5BB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przy wyko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63C29A5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3BA88B7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języka „dzie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cinnego”) w kontaktach  </w:t>
            </w:r>
          </w:p>
          <w:p w14:paraId="4BFA6DF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z dziećmi jeszcze nie mówiącymi lub </w:t>
            </w:r>
          </w:p>
          <w:p w14:paraId="615905C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zaczynającymi mówić, używanie </w:t>
            </w:r>
          </w:p>
          <w:p w14:paraId="2F40735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538" w:type="dxa"/>
          </w:tcPr>
          <w:p w14:paraId="5695EA0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50411B4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6CC0B78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384E9BF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3AC2941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pacynek</w:t>
            </w: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55B93BF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E3EFA6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2/komunikowanie się dzieci ze sobą </w:t>
            </w:r>
          </w:p>
          <w:p w14:paraId="111922A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 oraz personelem</w:t>
            </w:r>
          </w:p>
          <w:p w14:paraId="0C5417D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-towarzyszenie dzieciom , kiedy</w:t>
            </w:r>
          </w:p>
          <w:p w14:paraId="1123A0D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coś ustalają między sobą </w:t>
            </w:r>
          </w:p>
          <w:p w14:paraId="1EDF57F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793E671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aktualnie przedmiotem uwagi</w:t>
            </w: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6A0688D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3D0A01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17BCA10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ze sobą oraz personelem poprzez </w:t>
            </w:r>
          </w:p>
          <w:p w14:paraId="3A7B871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lastRenderedPageBreak/>
              <w:t xml:space="preserve"> zabawy tematyczne – kącik </w:t>
            </w:r>
          </w:p>
          <w:p w14:paraId="2FF9E0C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fryzjerski , sklepowy , lekarski itp.</w:t>
            </w:r>
          </w:p>
          <w:p w14:paraId="2032372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417B61E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3566FF3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4B59618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3EFE761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4306381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60A2800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5515824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Strefa czytelnicza</w:t>
            </w:r>
          </w:p>
          <w:p w14:paraId="353498F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3DDC2EA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42F6224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778E737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2EF126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745FD1C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1B0067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3D0A01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79863B6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>- opowiadanie książek z obrazkami</w:t>
            </w:r>
          </w:p>
          <w:p w14:paraId="2DA18B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29727B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27E5C1B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3D0A01"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34452F9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5D40ABB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3D0A01" w:rsidRPr="003D0A01" w14:paraId="1A85CCEF" w14:textId="77777777" w:rsidTr="003D0A01">
        <w:trPr>
          <w:jc w:val="center"/>
        </w:trPr>
        <w:tc>
          <w:tcPr>
            <w:tcW w:w="3261" w:type="dxa"/>
          </w:tcPr>
          <w:p w14:paraId="6206104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3D0A01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lastRenderedPageBreak/>
              <w:t xml:space="preserve">STANDARD 9 </w:t>
            </w:r>
          </w:p>
          <w:p w14:paraId="1DABE60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>Kształtowanie otoczenia umożliwiającego rozwój sprawności fizycznej dzieci oraz angażowanie zmysłów</w:t>
            </w:r>
          </w:p>
          <w:p w14:paraId="66A4CA7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5AF870A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08078C3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249A0A7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969" w:type="dxa"/>
          </w:tcPr>
          <w:p w14:paraId="449163A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Działania personelu w zakresie:</w:t>
            </w:r>
          </w:p>
          <w:p w14:paraId="18A9F73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dbania o organizację sali oraz </w:t>
            </w:r>
          </w:p>
          <w:p w14:paraId="4B7E774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przestrzeni na zewnątrz w taki </w:t>
            </w:r>
          </w:p>
          <w:p w14:paraId="4DB3181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sposób, żeby dzieci miały wie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6AB00BC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okazji do ćwiczenia umiejętności</w:t>
            </w:r>
          </w:p>
          <w:p w14:paraId="7EC016C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ruchowych; </w:t>
            </w:r>
          </w:p>
          <w:p w14:paraId="2A36891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umożliwiania dzieciom codziennego </w:t>
            </w:r>
          </w:p>
          <w:p w14:paraId="0936053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kontak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dotyczącymi</w:t>
            </w:r>
          </w:p>
          <w:p w14:paraId="7872918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zmysłów; czucia, smaku, zapachu, </w:t>
            </w:r>
          </w:p>
          <w:p w14:paraId="5E45C8A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wzroku, słuchu, propriocepcji</w:t>
            </w:r>
          </w:p>
          <w:p w14:paraId="362E813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równowagi; </w:t>
            </w:r>
          </w:p>
          <w:p w14:paraId="311FBB5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zapewnienie dostępu do wody, </w:t>
            </w:r>
          </w:p>
          <w:p w14:paraId="2963312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piasku, </w:t>
            </w:r>
            <w:r w:rsidRPr="003D0A01">
              <w:rPr>
                <w:rFonts w:cs="Calibri"/>
                <w:sz w:val="24"/>
                <w:szCs w:val="24"/>
              </w:rPr>
              <w:t>masy solnej</w:t>
            </w:r>
            <w:r w:rsidRPr="003D0A01">
              <w:rPr>
                <w:rFonts w:cs="Calibri"/>
                <w:color w:val="FF0000"/>
                <w:sz w:val="24"/>
                <w:szCs w:val="24"/>
              </w:rPr>
              <w:t xml:space="preserve"> ,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5D618D9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0282C82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zapachu, materiałów dźwiękowych;</w:t>
            </w:r>
          </w:p>
          <w:p w14:paraId="6E46681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1E155E2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bezpieczeństwa / </w:t>
            </w:r>
          </w:p>
          <w:p w14:paraId="34CAF14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dbanie o to, aby natężenie dźwięków</w:t>
            </w:r>
          </w:p>
          <w:p w14:paraId="689770E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lub bodź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14D369F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przytłaczało dzieci </w:t>
            </w:r>
          </w:p>
          <w:p w14:paraId="0D961CD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zapewnianie w ciągu całego dnia </w:t>
            </w:r>
          </w:p>
          <w:p w14:paraId="52DCA58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różnorod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75C785A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sensorycznych stosownie do potrzeb</w:t>
            </w:r>
          </w:p>
          <w:p w14:paraId="025E844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7F0544F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0833F29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4BEEEF5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w nauce kontrolowa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285FA31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i nauce stania, czworakowania</w:t>
            </w:r>
          </w:p>
          <w:p w14:paraId="7800405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i chodzenia; </w:t>
            </w:r>
          </w:p>
          <w:p w14:paraId="3CB1DA3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0E0C82D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możliwość samo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1103267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różnorodnych obiektów, także </w:t>
            </w:r>
          </w:p>
          <w:p w14:paraId="40E6EF2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własnych rąk i nóg oraz twarzy; </w:t>
            </w:r>
          </w:p>
          <w:p w14:paraId="7671A22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00669D1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możliwości eksplo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7BA55CF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przestrzeni, przez przenoszenie ich</w:t>
            </w:r>
          </w:p>
          <w:p w14:paraId="11ED236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w różne miejsca, w których mają</w:t>
            </w:r>
          </w:p>
          <w:p w14:paraId="51736E2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nowe wyzwa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545571D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CFCE3E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3CBFE17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283A913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dzieci (np. turlanie, czworakowanie) </w:t>
            </w:r>
          </w:p>
          <w:p w14:paraId="69E0C64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6F23D54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bezpieczeń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4CBA012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16CBE2E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podejmowaniem nowych zadań</w:t>
            </w:r>
          </w:p>
          <w:p w14:paraId="26CCA3A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ruchowych </w:t>
            </w:r>
          </w:p>
          <w:p w14:paraId="13AF923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518A141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po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393084D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związanych z przemieszczeniem się</w:t>
            </w:r>
          </w:p>
          <w:p w14:paraId="15656D4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6F1DD43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6664491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305570F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58DAA91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5796960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470651E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587FD53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3B238CD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5DDE5F6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36FFE49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11F04DD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4AE70FA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1D50CF7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4032DDF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7A7B3F1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538" w:type="dxa"/>
          </w:tcPr>
          <w:p w14:paraId="65309C83" w14:textId="5A3648B1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9.2 Aktywności wspierające rozwój sprawności fizycznej dzieci i angażowanie zmysłów, w </w:t>
            </w:r>
            <w:r w:rsidR="00546788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>tym</w:t>
            </w:r>
          </w:p>
          <w:p w14:paraId="14F1464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uwzględnieniem zabaw na powietrzu: </w:t>
            </w:r>
          </w:p>
          <w:p w14:paraId="0722C35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-zabawy w torze przeszkód </w:t>
            </w:r>
          </w:p>
          <w:p w14:paraId="5BAD233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1C2C044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5FAD5D8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18E9EB4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-wspinanie się </w:t>
            </w:r>
          </w:p>
          <w:p w14:paraId="60F4819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-skakanie </w:t>
            </w:r>
          </w:p>
          <w:p w14:paraId="1F1DA7C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-przechodzenie przez przeszkody; </w:t>
            </w:r>
          </w:p>
          <w:p w14:paraId="4FB9354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0F3EF94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zabawek </w:t>
            </w:r>
          </w:p>
          <w:p w14:paraId="7DED1F7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CDDAEF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F8E082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Ćwiczenia 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76DCAD5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-wspinanie się na drabinkę</w:t>
            </w:r>
          </w:p>
          <w:p w14:paraId="0AF3D52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-chodzenie po śladzie; </w:t>
            </w:r>
          </w:p>
          <w:p w14:paraId="47440EB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-rzut piłką – rzucanie, łapanie, </w:t>
            </w:r>
          </w:p>
          <w:p w14:paraId="18F506A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turlanie.</w:t>
            </w:r>
          </w:p>
          <w:p w14:paraId="0B0DFB4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-rzut woreczkiem do celu – pojemnik ,</w:t>
            </w:r>
          </w:p>
          <w:p w14:paraId="326DCA3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koło hula-hop</w:t>
            </w:r>
          </w:p>
          <w:p w14:paraId="38F4017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-samodzielne jedzenie; </w:t>
            </w:r>
          </w:p>
          <w:p w14:paraId="03E814E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-malowanie; </w:t>
            </w:r>
          </w:p>
          <w:p w14:paraId="7975EAD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-mycie rąk; </w:t>
            </w:r>
          </w:p>
          <w:p w14:paraId="3BBFBBB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-sprzątanie zabawek do pudeł </w:t>
            </w:r>
          </w:p>
          <w:p w14:paraId="4590FB2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Motoryki Małej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6600C0D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zabawa klockami; </w:t>
            </w:r>
          </w:p>
          <w:p w14:paraId="45F1F91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wkładanie i wyjmowanie elementów</w:t>
            </w:r>
          </w:p>
          <w:p w14:paraId="6EEE38D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4407FE4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-papier: chwytanie, darcie, składanie; </w:t>
            </w:r>
          </w:p>
          <w:p w14:paraId="01B3BA9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670A45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plastelina, masa solna: lepienie, </w:t>
            </w:r>
          </w:p>
          <w:p w14:paraId="101018B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5490511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3F838C7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-przyczepianie i odczepianie; </w:t>
            </w:r>
          </w:p>
          <w:p w14:paraId="34B0720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-włączanie przycisków</w:t>
            </w:r>
          </w:p>
          <w:p w14:paraId="7013EE6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-mycie rąk;</w:t>
            </w:r>
          </w:p>
          <w:p w14:paraId="47ADE08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748B5F4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ścieżki sensoryczne – chodzenie </w:t>
            </w:r>
          </w:p>
          <w:p w14:paraId="21D3F90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5C050BF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różnej fakturze</w:t>
            </w:r>
          </w:p>
          <w:p w14:paraId="48A8995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-zabawy wodą, błotem, piaskiem </w:t>
            </w:r>
          </w:p>
          <w:p w14:paraId="071032B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-malowanie rękami; </w:t>
            </w:r>
          </w:p>
          <w:p w14:paraId="13767D9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-słuchanie i wydawanie dźwięków; </w:t>
            </w:r>
          </w:p>
          <w:p w14:paraId="43BC949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próbowanie ziół; </w:t>
            </w:r>
          </w:p>
          <w:p w14:paraId="349C7DE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-wąchanie kwiatów, roślin; </w:t>
            </w:r>
          </w:p>
          <w:p w14:paraId="7296F11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-testowanie smaków; </w:t>
            </w:r>
          </w:p>
          <w:p w14:paraId="23ABE7F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-zabawy z koszykiem skarbów. </w:t>
            </w:r>
          </w:p>
          <w:p w14:paraId="14EE6B5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3D0A01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19997B9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-turlanie; </w:t>
            </w:r>
          </w:p>
          <w:p w14:paraId="3027418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-huśtanie się; </w:t>
            </w:r>
          </w:p>
          <w:p w14:paraId="6D097A3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-przeciskanie się prze tunel; </w:t>
            </w:r>
          </w:p>
          <w:p w14:paraId="1FA23CD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-otulanie kocem; </w:t>
            </w:r>
          </w:p>
          <w:p w14:paraId="2E05BCA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-masowanie – „Masażyki”</w:t>
            </w:r>
          </w:p>
          <w:p w14:paraId="2D225E3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Elementy Metody W.SHERBORNE</w:t>
            </w:r>
          </w:p>
        </w:tc>
      </w:tr>
      <w:tr w:rsidR="003D0A01" w:rsidRPr="003D0A01" w14:paraId="666352EB" w14:textId="77777777" w:rsidTr="00546788">
        <w:trPr>
          <w:trHeight w:val="4243"/>
          <w:jc w:val="center"/>
        </w:trPr>
        <w:tc>
          <w:tcPr>
            <w:tcW w:w="3261" w:type="dxa"/>
          </w:tcPr>
          <w:p w14:paraId="1A13BBF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021E2BE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5A87E3F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2A421FE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5CFAEB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4B6ED110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75573531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2DA08599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320E8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556449F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0376DC1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wspieranie dzieci przez informacje</w:t>
            </w:r>
          </w:p>
          <w:p w14:paraId="01E6D1F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0F111E7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twórczych bez poprawia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1ECA5DC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oceniania; </w:t>
            </w:r>
          </w:p>
          <w:p w14:paraId="547C5BA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zapewnienie dzieciom czasu na</w:t>
            </w:r>
          </w:p>
          <w:p w14:paraId="41D516F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26DFFBB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 ciągu całego dnia; </w:t>
            </w:r>
          </w:p>
          <w:p w14:paraId="79C9905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stwarzania dzieciom możliwości </w:t>
            </w:r>
          </w:p>
          <w:p w14:paraId="44B293F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kreatywnych działań </w:t>
            </w:r>
          </w:p>
          <w:p w14:paraId="11E4815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konstrukcyjnych (klocki, pudła, </w:t>
            </w:r>
          </w:p>
          <w:p w14:paraId="0643C3E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pojemniki); </w:t>
            </w:r>
          </w:p>
          <w:p w14:paraId="70C0073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stwarzanie dzieciom okazji </w:t>
            </w:r>
          </w:p>
          <w:p w14:paraId="11E23BC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tańczenia i śpiewania; </w:t>
            </w:r>
          </w:p>
          <w:p w14:paraId="2F1AFC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zapewnienie w ciągu całego dnia </w:t>
            </w:r>
          </w:p>
          <w:p w14:paraId="3942A89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dostępu do różnorodnych </w:t>
            </w:r>
          </w:p>
          <w:p w14:paraId="4D4AE78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materiałów plastycznych, takich jak:</w:t>
            </w:r>
          </w:p>
          <w:p w14:paraId="4DA1CA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52D9557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D0A01">
              <w:rPr>
                <w:rFonts w:cs="Calibri"/>
                <w:sz w:val="24"/>
                <w:szCs w:val="24"/>
              </w:rPr>
              <w:t>masa solna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76B089F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najstarszych dzieci), klej; </w:t>
            </w:r>
          </w:p>
          <w:p w14:paraId="6DAAFEA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zapewnienie miejsca gdzie dzieci </w:t>
            </w:r>
          </w:p>
          <w:p w14:paraId="53F973F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bodnie tworzyć; </w:t>
            </w:r>
          </w:p>
          <w:p w14:paraId="23E19B7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umożliwienie dzieciom rysowania </w:t>
            </w:r>
          </w:p>
          <w:p w14:paraId="2116504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malowania na pionowych </w:t>
            </w:r>
          </w:p>
          <w:p w14:paraId="70121C5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płaszczyznach co najmniej</w:t>
            </w:r>
          </w:p>
          <w:p w14:paraId="01D6151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0CF2F08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zapewnienie, żeby wśród materiałów</w:t>
            </w:r>
          </w:p>
          <w:p w14:paraId="5F029CE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024B02D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dla dzieci nie domi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12B79E2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szablony (plansze, kolorowan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293A5D8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karty do wypełniania); </w:t>
            </w:r>
          </w:p>
          <w:p w14:paraId="3F224F4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w organizowanych zajęciach</w:t>
            </w:r>
          </w:p>
          <w:p w14:paraId="2248CEE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plastycznych uni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5E35776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cała grupa dzieci robi to samo; </w:t>
            </w:r>
          </w:p>
          <w:p w14:paraId="4431EF2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koncentracja na procesie tworzenia,</w:t>
            </w:r>
          </w:p>
          <w:p w14:paraId="4AB06B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a nie na wyniku; </w:t>
            </w:r>
          </w:p>
          <w:p w14:paraId="6D05FC4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dostarczanie dzieciom możliwości </w:t>
            </w:r>
          </w:p>
          <w:p w14:paraId="19ABED6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obcowa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73BEAE6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7536860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jakości artystycznej; </w:t>
            </w:r>
          </w:p>
          <w:p w14:paraId="47C0B34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zapewnienie, żeby muzyka jakiej </w:t>
            </w:r>
          </w:p>
          <w:p w14:paraId="46A99011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słuchają dzie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7208B2A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(zarówno chodzi o ja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52BA2EF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odtwarzania jak i repertuar); </w:t>
            </w:r>
          </w:p>
          <w:p w14:paraId="4BA7CD0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7F70B06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 książek z szatą graficzną wysokiej</w:t>
            </w:r>
          </w:p>
          <w:p w14:paraId="212D124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jakości; </w:t>
            </w:r>
          </w:p>
          <w:p w14:paraId="5921F43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–umożliwienie dzieciom aktywności</w:t>
            </w:r>
          </w:p>
          <w:p w14:paraId="06A1FEE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twórczej na zewnątrz budynku </w:t>
            </w:r>
          </w:p>
          <w:p w14:paraId="0FBD9EF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/w naturze. </w:t>
            </w:r>
          </w:p>
        </w:tc>
        <w:tc>
          <w:tcPr>
            <w:tcW w:w="3538" w:type="dxa"/>
          </w:tcPr>
          <w:p w14:paraId="45AB2787" w14:textId="39B2B2AD" w:rsidR="003D0A01" w:rsidRPr="003D0A01" w:rsidRDefault="003D0A01" w:rsidP="00546788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10.2 | wyrażania twórczej ekspresji  w różnych formach :</w:t>
            </w:r>
          </w:p>
          <w:p w14:paraId="521841F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zabawa w orkiestrę – granie na</w:t>
            </w:r>
          </w:p>
          <w:p w14:paraId="07A80F2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555A244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dźwięki; </w:t>
            </w:r>
          </w:p>
          <w:p w14:paraId="7E2DD0B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zachęcanie dzieci do śpiewania</w:t>
            </w:r>
          </w:p>
          <w:p w14:paraId="3EABF28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 tańczenia</w:t>
            </w:r>
          </w:p>
          <w:p w14:paraId="22CAC983" w14:textId="7C59720A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malowanie wodnymi farbami, w </w:t>
            </w:r>
            <w:r w:rsidR="00546788">
              <w:rPr>
                <w:rFonts w:cs="Calibri"/>
                <w:color w:val="000000"/>
                <w:sz w:val="24"/>
                <w:szCs w:val="24"/>
              </w:rPr>
              <w:t> 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tym też rękami na dużych płaszczyznach; </w:t>
            </w:r>
          </w:p>
          <w:p w14:paraId="58A17CA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zabawy z ciastem /masą solną, </w:t>
            </w:r>
          </w:p>
          <w:p w14:paraId="4639141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plastelina i innymi miękkimi </w:t>
            </w:r>
          </w:p>
          <w:p w14:paraId="16C4EAB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materiałami;  </w:t>
            </w:r>
          </w:p>
          <w:p w14:paraId="1B6D039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umożliwianie tworzenia konstrukcji </w:t>
            </w:r>
          </w:p>
          <w:p w14:paraId="40305A0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 małych i dużych elementów;  </w:t>
            </w:r>
          </w:p>
          <w:p w14:paraId="19FB918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>- wspólne śpiewanie piosenek</w:t>
            </w:r>
          </w:p>
          <w:p w14:paraId="630A6B4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 i tańczenie; </w:t>
            </w:r>
          </w:p>
          <w:p w14:paraId="21C1E24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powtarzanie wierszyków. </w:t>
            </w:r>
          </w:p>
          <w:p w14:paraId="261277B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2D876A9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umożliwienie dzieciom</w:t>
            </w:r>
          </w:p>
          <w:p w14:paraId="3F11FFA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wykorzystywania różnorodnych </w:t>
            </w:r>
          </w:p>
          <w:p w14:paraId="30894B6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materiałów; </w:t>
            </w:r>
          </w:p>
          <w:p w14:paraId="1E1DE4C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7BDDF7D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twórczej eks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0D79B54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ich do wykorzystywania różno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>-</w:t>
            </w:r>
          </w:p>
          <w:p w14:paraId="112BDA8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rodnych materiałów, takich jak </w:t>
            </w:r>
          </w:p>
          <w:p w14:paraId="5A6B4B4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woda, piasek, błoto, tra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3D0A01">
              <w:rPr>
                <w:rFonts w:cs="Calibri"/>
                <w:sz w:val="24"/>
                <w:szCs w:val="24"/>
              </w:rPr>
              <w:t>liście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6134B62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zioła, warzywa, owoce .</w:t>
            </w:r>
          </w:p>
          <w:p w14:paraId="3E3C75D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082A9F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3 |poznawania różnych wytworów </w:t>
            </w:r>
          </w:p>
          <w:p w14:paraId="1FBFBDF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19E7F7B7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-zapoznawanie dzieci z różnymi </w:t>
            </w:r>
          </w:p>
          <w:p w14:paraId="7316DD6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wytworami kul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4F39966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teatrzyki w wykonaniu opiekunów; </w:t>
            </w:r>
          </w:p>
          <w:p w14:paraId="6F4BFEB4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słuchanie muzyki na żywo </w:t>
            </w:r>
          </w:p>
          <w:p w14:paraId="517720F2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(np. gry na instrumencie); </w:t>
            </w:r>
          </w:p>
          <w:p w14:paraId="6237D0EF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słuchanie muzyki klasycznej; </w:t>
            </w:r>
          </w:p>
          <w:p w14:paraId="125745AE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ekspozycję reprodukcji malarstwa  </w:t>
            </w:r>
          </w:p>
          <w:p w14:paraId="3918EA6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- kontakt z książkami o wysokich </w:t>
            </w:r>
          </w:p>
          <w:p w14:paraId="0BE5EC4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walorach arty</w:t>
            </w:r>
            <w:r w:rsidRPr="003D0A01">
              <w:rPr>
                <w:rFonts w:cs="Calibri"/>
                <w:color w:val="000000"/>
                <w:sz w:val="24"/>
                <w:szCs w:val="24"/>
              </w:rPr>
              <w:softHyphen/>
              <w:t xml:space="preserve">stycznych </w:t>
            </w:r>
          </w:p>
          <w:p w14:paraId="0EA63EB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3D0A01"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1AC144BB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37687A3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753E398D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5D4620C0" w14:textId="0DF397A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 w:rsidRPr="003D0A01"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</w:tc>
      </w:tr>
      <w:tr w:rsidR="003D0A01" w:rsidRPr="003D0A01" w14:paraId="0F2C3B8A" w14:textId="77777777" w:rsidTr="003D0A01">
        <w:trPr>
          <w:jc w:val="center"/>
        </w:trPr>
        <w:tc>
          <w:tcPr>
            <w:tcW w:w="3261" w:type="dxa"/>
          </w:tcPr>
          <w:p w14:paraId="0B70F42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0753AD3A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3D0A01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opiekuńczo-wychowawczo-edukacyjnego</w:t>
            </w:r>
          </w:p>
        </w:tc>
        <w:tc>
          <w:tcPr>
            <w:tcW w:w="3969" w:type="dxa"/>
          </w:tcPr>
          <w:p w14:paraId="302945D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 xml:space="preserve">Analiza realizacji Planu OWE odbywa się corocznie poczynając od stycznia 2026 r. </w:t>
            </w:r>
          </w:p>
          <w:p w14:paraId="3A6A072D" w14:textId="77777777" w:rsidR="003D0A01" w:rsidRPr="003D0A01" w:rsidRDefault="003D0A01" w:rsidP="003D0A01">
            <w:pPr>
              <w:spacing w:after="0" w:line="240" w:lineRule="auto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3D0A01">
              <w:rPr>
                <w:rFonts w:cs="Proxima Nova"/>
                <w:color w:val="000000"/>
                <w:sz w:val="24"/>
                <w:szCs w:val="24"/>
              </w:rPr>
              <w:softHyphen/>
              <w:t xml:space="preserve">dyfikuje Plan OWE w miesiącu </w:t>
            </w:r>
            <w:r w:rsidRPr="003D0A01">
              <w:rPr>
                <w:rFonts w:cs="Proxima Nova"/>
                <w:color w:val="FF0000"/>
                <w:sz w:val="24"/>
                <w:szCs w:val="24"/>
              </w:rPr>
              <w:t>sierpniu</w:t>
            </w:r>
          </w:p>
          <w:p w14:paraId="10A225AA" w14:textId="77777777" w:rsidR="003D0A01" w:rsidRPr="003D0A01" w:rsidRDefault="003D0A01" w:rsidP="003D0A01">
            <w:pPr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</w:p>
          <w:p w14:paraId="378B95D8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10043F5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>- Dokonywanie podsumowania realizacji Planu OWE.</w:t>
            </w:r>
          </w:p>
          <w:p w14:paraId="023BC23C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>- Ewaluacja w obszarze:</w:t>
            </w:r>
          </w:p>
          <w:p w14:paraId="49971C10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451C73D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 xml:space="preserve"> *współpracy z rodzicami- informacje</w:t>
            </w:r>
          </w:p>
          <w:p w14:paraId="6F956236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50E5A0A9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>- Analiza i przygotowanie planu pracy</w:t>
            </w:r>
          </w:p>
          <w:p w14:paraId="145154BB" w14:textId="77777777" w:rsidR="003D0A01" w:rsidRPr="003D0A01" w:rsidRDefault="003D0A01" w:rsidP="003D0A01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3D0A01">
              <w:rPr>
                <w:rFonts w:cs="Proxima Nova"/>
                <w:color w:val="000000"/>
                <w:sz w:val="24"/>
                <w:szCs w:val="24"/>
              </w:rPr>
              <w:t xml:space="preserve"> na następny rok</w:t>
            </w:r>
          </w:p>
        </w:tc>
      </w:tr>
    </w:tbl>
    <w:p w14:paraId="08861930" w14:textId="77777777" w:rsidR="003D0A01" w:rsidRPr="003D0A01" w:rsidRDefault="003D0A01" w:rsidP="00546788">
      <w:pPr>
        <w:spacing w:after="160" w:line="259" w:lineRule="auto"/>
        <w:rPr>
          <w:rFonts w:cs="Proxima Nova"/>
          <w:color w:val="000000"/>
          <w:sz w:val="24"/>
          <w:szCs w:val="24"/>
          <w:lang w:eastAsia="pl-PL"/>
        </w:rPr>
      </w:pPr>
    </w:p>
    <w:sectPr w:rsidR="003D0A01" w:rsidRPr="003D0A01" w:rsidSect="00546788">
      <w:pgSz w:w="11906" w:h="16838"/>
      <w:pgMar w:top="993" w:right="1418" w:bottom="1418" w:left="28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C359CD2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C291036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01FA211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BC2C9D3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8385B2C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044CBAF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993B47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6B54A44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B1FE144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B93073E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71F67114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304EAE92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949F03F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3CF533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74"/>
    <w:rsid w:val="003D0A01"/>
    <w:rsid w:val="00426874"/>
    <w:rsid w:val="00546788"/>
    <w:rsid w:val="0068703F"/>
    <w:rsid w:val="007F2091"/>
    <w:rsid w:val="00A83E66"/>
    <w:rsid w:val="00B77CCE"/>
    <w:rsid w:val="00D6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410E"/>
  <w15:chartTrackingRefBased/>
  <w15:docId w15:val="{AA1EB7BA-2AA3-463F-A182-EA6670F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874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6874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6">
    <w:name w:val="Pa26"/>
    <w:basedOn w:val="Normalny"/>
    <w:next w:val="Normalny"/>
    <w:uiPriority w:val="99"/>
    <w:rsid w:val="00426874"/>
    <w:pPr>
      <w:autoSpaceDE w:val="0"/>
      <w:autoSpaceDN w:val="0"/>
      <w:adjustRightInd w:val="0"/>
      <w:spacing w:after="0" w:line="141" w:lineRule="atLeast"/>
      <w:jc w:val="left"/>
    </w:pPr>
    <w:rPr>
      <w:rFonts w:ascii="Proxima Nova" w:hAnsi="Proxima Nova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D0A01"/>
  </w:style>
  <w:style w:type="table" w:customStyle="1" w:styleId="Tabela-Siatka1">
    <w:name w:val="Tabela - Siatka1"/>
    <w:basedOn w:val="Standardowy"/>
    <w:next w:val="Tabela-Siatka"/>
    <w:uiPriority w:val="39"/>
    <w:rsid w:val="003D0A01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0A01"/>
    <w:pPr>
      <w:spacing w:after="0" w:line="240" w:lineRule="auto"/>
      <w:jc w:val="left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A01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3D0A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D0A01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3D0A01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3D0A01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3D0A01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3D0A01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3D0A01"/>
    <w:pPr>
      <w:spacing w:after="160" w:line="259" w:lineRule="auto"/>
      <w:ind w:left="708"/>
      <w:jc w:val="left"/>
    </w:pPr>
    <w:rPr>
      <w:rFonts w:cs="Times New Roman"/>
      <w:sz w:val="22"/>
      <w:szCs w:val="22"/>
      <w:lang w:eastAsia="pl-PL"/>
    </w:rPr>
  </w:style>
  <w:style w:type="paragraph" w:customStyle="1" w:styleId="Pa31">
    <w:name w:val="Pa31"/>
    <w:basedOn w:val="Default"/>
    <w:next w:val="Default"/>
    <w:uiPriority w:val="99"/>
    <w:rsid w:val="003D0A01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3D0A01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3D0A01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3D0A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3206</Words>
  <Characters>19237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5</cp:revision>
  <dcterms:created xsi:type="dcterms:W3CDTF">2026-03-16T12:20:00Z</dcterms:created>
  <dcterms:modified xsi:type="dcterms:W3CDTF">2026-03-23T07:47:00Z</dcterms:modified>
</cp:coreProperties>
</file>